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42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</w:rPr>
        <w:drawing>
          <wp:inline distB="0" distT="0" distL="0" distR="0">
            <wp:extent cx="1419225" cy="404813"/>
            <wp:effectExtent b="0" l="0" r="0" t="0"/>
            <wp:docPr descr="/Users/nastya/Desktop/НАСТЯ/logo.jpg" id="3" name="image2.jpg"/>
            <a:graphic>
              <a:graphicData uri="http://schemas.openxmlformats.org/drawingml/2006/picture">
                <pic:pic>
                  <pic:nvPicPr>
                    <pic:cNvPr descr="/Users/nastya/Desktop/НАСТЯ/logo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highlight w:val="white"/>
          <w:rtl w:val="0"/>
        </w:rPr>
        <w:t xml:space="preserve">«Від Баха до Бітлз»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-142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2319338" cy="3287852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3287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shd w:fill="ffffff" w:val="clear"/>
        <w:spacing w:after="240" w:lineRule="auto"/>
        <w:ind w:left="0" w:firstLine="0"/>
        <w:rPr>
          <w:rFonts w:ascii="Calibri" w:cs="Calibri" w:eastAsia="Calibri" w:hAnsi="Calibri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ind w:left="4818.897637795276" w:firstLine="0"/>
        <w:rPr>
          <w:rFonts w:ascii="Calibri" w:cs="Calibri" w:eastAsia="Calibri" w:hAnsi="Calibri"/>
          <w:b w:val="1"/>
          <w:color w:val="16191f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16191f"/>
          <w:sz w:val="28"/>
          <w:szCs w:val="28"/>
          <w:highlight w:val="white"/>
          <w:rtl w:val="0"/>
        </w:rPr>
        <w:t xml:space="preserve">Учасники:</w:t>
      </w:r>
    </w:p>
    <w:p w:rsidR="00000000" w:rsidDel="00000000" w:rsidP="00000000" w:rsidRDefault="00000000" w:rsidRPr="00000000" w14:paraId="00000006">
      <w:pPr>
        <w:pageBreakBefore w:val="0"/>
        <w:widowControl w:val="0"/>
        <w:ind w:left="4818.897637795276" w:firstLine="0"/>
        <w:rPr>
          <w:rFonts w:ascii="Calibri" w:cs="Calibri" w:eastAsia="Calibri" w:hAnsi="Calibri"/>
          <w:color w:val="16191f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16191f"/>
          <w:sz w:val="28"/>
          <w:szCs w:val="28"/>
          <w:highlight w:val="white"/>
          <w:rtl w:val="0"/>
        </w:rPr>
        <w:t xml:space="preserve">КИЇВСЬКИЙ КВАРТЕТ САКСОФОНІСТІВ</w:t>
      </w:r>
    </w:p>
    <w:p w:rsidR="00000000" w:rsidDel="00000000" w:rsidP="00000000" w:rsidRDefault="00000000" w:rsidRPr="00000000" w14:paraId="00000007">
      <w:pPr>
        <w:pageBreakBefore w:val="0"/>
        <w:ind w:left="4960.6299212598415" w:firstLine="0"/>
        <w:rPr>
          <w:rFonts w:ascii="Calibri" w:cs="Calibri" w:eastAsia="Calibri" w:hAnsi="Calibri"/>
          <w:color w:val="16191f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у складі: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numPr>
          <w:ilvl w:val="0"/>
          <w:numId w:val="1"/>
        </w:numPr>
        <w:ind w:left="4818.897637795276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Юрій ВАСИЛЕВИЧ </w:t>
      </w:r>
    </w:p>
    <w:p w:rsidR="00000000" w:rsidDel="00000000" w:rsidP="00000000" w:rsidRDefault="00000000" w:rsidRPr="00000000" w14:paraId="00000009">
      <w:pPr>
        <w:pageBreakBefore w:val="0"/>
        <w:widowControl w:val="0"/>
        <w:numPr>
          <w:ilvl w:val="0"/>
          <w:numId w:val="1"/>
        </w:numPr>
        <w:ind w:left="4818.897637795276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Михайло МИМРИК </w:t>
      </w:r>
    </w:p>
    <w:p w:rsidR="00000000" w:rsidDel="00000000" w:rsidP="00000000" w:rsidRDefault="00000000" w:rsidRPr="00000000" w14:paraId="0000000A">
      <w:pPr>
        <w:pageBreakBefore w:val="0"/>
        <w:widowControl w:val="0"/>
        <w:numPr>
          <w:ilvl w:val="0"/>
          <w:numId w:val="1"/>
        </w:numPr>
        <w:ind w:left="4818.897637795276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Олександр МОСКАЛЕНКО </w:t>
      </w:r>
    </w:p>
    <w:p w:rsidR="00000000" w:rsidDel="00000000" w:rsidP="00000000" w:rsidRDefault="00000000" w:rsidRPr="00000000" w14:paraId="0000000B">
      <w:pPr>
        <w:pageBreakBefore w:val="0"/>
        <w:widowControl w:val="0"/>
        <w:numPr>
          <w:ilvl w:val="0"/>
          <w:numId w:val="1"/>
        </w:numPr>
        <w:ind w:left="4818.897637795276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Кента ІГАРАШІ </w:t>
      </w:r>
    </w:p>
    <w:p w:rsidR="00000000" w:rsidDel="00000000" w:rsidP="00000000" w:rsidRDefault="00000000" w:rsidRPr="00000000" w14:paraId="0000000C">
      <w:pPr>
        <w:pageBreakBefore w:val="0"/>
        <w:shd w:fill="ffffff" w:val="clear"/>
        <w:spacing w:after="240" w:lineRule="auto"/>
        <w:ind w:left="0" w:firstLine="0"/>
        <w:rPr>
          <w:rFonts w:ascii="Calibri" w:cs="Calibri" w:eastAsia="Calibri" w:hAnsi="Calibri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before="0" w:line="240" w:lineRule="auto"/>
        <w:ind w:left="0" w:right="0" w:firstLine="0"/>
        <w:rPr>
          <w:rFonts w:ascii="Calibri" w:cs="Calibri" w:eastAsia="Calibri" w:hAnsi="Calibri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0" w:before="0" w:line="240" w:lineRule="auto"/>
        <w:ind w:left="0" w:right="0" w:firstLine="0"/>
        <w:rPr>
          <w:rFonts w:ascii="Calibri" w:cs="Calibri" w:eastAsia="Calibri" w:hAnsi="Calibri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before="0" w:line="240" w:lineRule="auto"/>
        <w:ind w:left="0" w:right="0" w:firstLine="0"/>
        <w:rPr>
          <w:rFonts w:ascii="Calibri" w:cs="Calibri" w:eastAsia="Calibri" w:hAnsi="Calibri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0" w:before="0" w:line="240" w:lineRule="auto"/>
        <w:ind w:left="0" w:right="0" w:firstLine="0"/>
        <w:rPr>
          <w:rFonts w:ascii="Calibri" w:cs="Calibri" w:eastAsia="Calibri" w:hAnsi="Calibri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120" w:lineRule="auto"/>
        <w:jc w:val="center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0" distT="0" distL="114300" distR="114300">
            <wp:extent cx="2750185" cy="353695"/>
            <wp:effectExtent b="0" l="0" r="0" t="0"/>
            <wp:docPr descr="clipart" id="2" name="image1.jpg"/>
            <a:graphic>
              <a:graphicData uri="http://schemas.openxmlformats.org/drawingml/2006/picture">
                <pic:pic>
                  <pic:nvPicPr>
                    <pic:cNvPr descr="clipart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5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0" w:before="240" w:line="240" w:lineRule="auto"/>
        <w:ind w:left="0" w:right="0" w:firstLine="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Учасники Київського квартету саксофоністів дуже люблять експериментувати і дивувати музичних гурманів незвичайним трактуванням відомих класичних і джазових шедеврів. </w:t>
      </w:r>
    </w:p>
    <w:p w:rsidR="00000000" w:rsidDel="00000000" w:rsidP="00000000" w:rsidRDefault="00000000" w:rsidRPr="00000000" w14:paraId="00000013">
      <w:pPr>
        <w:pageBreakBefore w:val="0"/>
        <w:spacing w:after="0" w:before="240" w:line="240" w:lineRule="auto"/>
        <w:ind w:left="0" w:right="0" w:firstLine="0"/>
        <w:jc w:val="both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  П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рограма концерту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 нестандартна і вражаюча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, в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она подарує слухачам справжнє естетичне задоволення від відмінно соковитого звучання саксофона під час виконання творів відомих композиторів: Баха, Моцарта, Чайковського, П'яццоли, Коріа...</w:t>
      </w:r>
    </w:p>
    <w:p w:rsidR="00000000" w:rsidDel="00000000" w:rsidP="00000000" w:rsidRDefault="00000000" w:rsidRPr="00000000" w14:paraId="00000014">
      <w:pPr>
        <w:pageBreakBefore w:val="0"/>
        <w:spacing w:after="0" w:before="24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Також у програмі вечора прозвучить і музика легендарної «ліверпульської четвірки» - групи «Бітлз».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before="240" w:lineRule="auto"/>
        <w:jc w:val="both"/>
        <w:rPr>
          <w:rFonts w:ascii="Calibri" w:cs="Calibri" w:eastAsia="Calibri" w:hAnsi="Calibri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У програмі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твори: Й.-С. Баха, В.-А. Моцарта, П. І. Чайковського, А. П'яццоли, Ч. Коріа, групи «The Beatles».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before="240" w:lineRule="auto"/>
        <w:jc w:val="both"/>
        <w:rPr>
          <w:rFonts w:ascii="Calibri" w:cs="Calibri" w:eastAsia="Calibri" w:hAnsi="Calibri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240" w:lineRule="auto"/>
        <w:jc w:val="both"/>
        <w:rPr>
          <w:rFonts w:ascii="Calibri" w:cs="Calibri" w:eastAsia="Calibri" w:hAnsi="Calibri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before="240" w:lineRule="auto"/>
        <w:jc w:val="both"/>
        <w:rPr>
          <w:rFonts w:ascii="Calibri" w:cs="Calibri" w:eastAsia="Calibri" w:hAnsi="Calibri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highlight w:val="white"/>
          <w:vertAlign w:val="baseline"/>
          <w:rtl w:val="0"/>
        </w:rPr>
        <w:t xml:space="preserve">Лінки на відео:</w:t>
      </w:r>
    </w:p>
    <w:p w:rsidR="00000000" w:rsidDel="00000000" w:rsidP="00000000" w:rsidRDefault="00000000" w:rsidRPr="00000000" w14:paraId="0000001A">
      <w:pPr>
        <w:pageBreakBefore w:val="0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1. Гершвін «Фантастичний ритм»</w:t>
      </w:r>
    </w:p>
    <w:p w:rsidR="00000000" w:rsidDel="00000000" w:rsidP="00000000" w:rsidRDefault="00000000" w:rsidRPr="00000000" w14:paraId="0000001B">
      <w:pPr>
        <w:pageBreakBefore w:val="0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https://www.youtube.com/watch?time_continue=4&amp;v=aMGSHDLI-6Q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      2."The Beatles"- When I'm Sixty</w:t>
      </w:r>
    </w:p>
    <w:p w:rsidR="00000000" w:rsidDel="00000000" w:rsidP="00000000" w:rsidRDefault="00000000" w:rsidRPr="00000000" w14:paraId="0000001E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  <w:rtl w:val="0"/>
        </w:rPr>
        <w:t xml:space="preserve">       </w:t>
      </w:r>
      <w:hyperlink r:id="rId11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https://www.youtube.com/watch?time_continue=14&amp;v=yWF_6q1ryKE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vertAlign w:val="baseline"/>
          <w:rtl w:val="0"/>
        </w:rPr>
        <w:t xml:space="preserve">      3."Mambo Time" </w:t>
      </w:r>
    </w:p>
    <w:p w:rsidR="00000000" w:rsidDel="00000000" w:rsidP="00000000" w:rsidRDefault="00000000" w:rsidRPr="00000000" w14:paraId="00000021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  <w:rtl w:val="0"/>
        </w:rPr>
        <w:t xml:space="preserve">        </w:t>
      </w:r>
      <w:hyperlink r:id="rId12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https://www.youtube.com/watch?time_continue=1&amp;v=XJOcExC2Mtg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120" w:lineRule="auto"/>
        <w:ind w:left="360" w:hanging="720"/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youtube.com/watch?time_continue=14&amp;v=yWF_6q1ryKE" TargetMode="External"/><Relationship Id="rId10" Type="http://schemas.openxmlformats.org/officeDocument/2006/relationships/hyperlink" Target="https://www.youtube.com/watch?time_continue=4&amp;v=aMGSHDLI-6Q" TargetMode="External"/><Relationship Id="rId12" Type="http://schemas.openxmlformats.org/officeDocument/2006/relationships/hyperlink" Target="https://www.youtube.com/watch?time_continue=1&amp;v=XJOcExC2Mtg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Tw4Kub7WzjkZy84KI2O0Upl5Tw==">AMUW2mVnJRrAEjL7CxMx/sDCgbKgm30651shxvV5WU5Yq77Qe19SEqmL3sPNIaFZZJOPhEP40n24UqLvmxN6rM0QznIxSpgoMo1yMqScp1W8vt+Phkf4qLg=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