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99235" cy="44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SAXOMANIA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Проєкт до 35-річчя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Київського Квартету Саксофоністів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2020 році один із найвідоміших ансамблів нашої країни - Київський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вартет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аксофоністів (KQS)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відсвяткував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35-ту річницю від дня свого заснування.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Розроблений в національній агенції UKR Artists ювілейний проєкт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"SAXOMANIA"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- справжня квінтесенція багаторічних здобутків колективу, у творчості якого органічно поєдналися класична музика і джаз.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Засновник KQS Юрій Василевич запропонував для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ювілейної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програми найкращі твори з різноманітних програм Квартету саксофоністів, втілених разом з UKR Artists упродовж останніх років. Серед них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були: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трилогія концертів «Magic Sax» (2015р. до 30-річчя KQS), проєкти "Від Баха до Бітлз", "Latin Jazz Night", "Гершвін, Hallo", фестиваль "Браво, SAX" (2019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Прем'єра програми відбу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лась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вересня 2020 року у Маріуполі, на фестивалі "Маріуполь Классік".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Проєкт "SAXOMANIA" 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"SAXOMANIA"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реалізується у партнерстві з Національною філармонією України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та провідними державними обласними концертними організаціями,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щоб репрезенутувати найвідоміший український саксофонний колектив не тільки у столиці та містах-мільйонниках, а й слухачам у найвіддаленіших куточках України. </w:t>
        <w:br w:type="textWrapping"/>
        <w:br w:type="textWrapping"/>
        <w:t xml:space="preserve">Як запрошені артисти у проєкті  сезону 2020/21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взяли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участь знамениті джазові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артисти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піаніст-віртуоз Сергій Давидов з Харкова, харизматичний перкусіоніст Сергій Хмельов і басист-«романтик» Валентин Корнієнко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з Києва.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рамках проєкту "SAXOMANIA" UKR Artists також  організ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передконцертні розмови з артистами та інші заходи для залучення та стимулювання ширшої аудиторії.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568" w:top="709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Розроблено в UKR Artists.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Дійсно в сезоні 20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898"/>
        <w:tab w:val="right" w:pos="9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